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6B2198" w:rsidRPr="00B55604" w:rsidRDefault="006B2198" w:rsidP="00B55604">
      <w:pPr>
        <w:pStyle w:val="Textkrper2"/>
        <w:tabs>
          <w:tab w:val="left" w:pos="8505"/>
        </w:tabs>
        <w:ind w:right="141"/>
        <w:rPr>
          <w:lang w:val="en-US"/>
        </w:rPr>
      </w:pPr>
      <w:r w:rsidRPr="006B2198">
        <w:rPr>
          <w:lang w:val="en-US"/>
        </w:rPr>
        <w:t xml:space="preserve">MTU </w:t>
      </w:r>
      <w:r w:rsidR="00B55604">
        <w:rPr>
          <w:lang w:val="en-US"/>
        </w:rPr>
        <w:t>Maintenance Hannover completes 10,000</w:t>
      </w:r>
      <w:r w:rsidR="00B55604" w:rsidRPr="00B55604">
        <w:rPr>
          <w:vertAlign w:val="superscript"/>
          <w:lang w:val="en-US"/>
        </w:rPr>
        <w:t>th</w:t>
      </w:r>
      <w:r w:rsidR="00B55604">
        <w:rPr>
          <w:lang w:val="en-US"/>
        </w:rPr>
        <w:t xml:space="preserve"> shop visit</w:t>
      </w:r>
    </w:p>
    <w:p w:rsidR="00F84A66" w:rsidRPr="0019702B" w:rsidRDefault="00F84A66" w:rsidP="00D667FE">
      <w:pPr>
        <w:ind w:right="141"/>
        <w:jc w:val="both"/>
        <w:rPr>
          <w:rFonts w:ascii="CorpoS" w:hAnsi="CorpoS"/>
        </w:rPr>
      </w:pPr>
    </w:p>
    <w:p w:rsidR="00B55604" w:rsidRPr="00B55604" w:rsidRDefault="00B55604" w:rsidP="00B55604">
      <w:pPr>
        <w:pStyle w:val="MTUBodycopy"/>
        <w:tabs>
          <w:tab w:val="left" w:pos="8505"/>
        </w:tabs>
        <w:ind w:right="141"/>
        <w:jc w:val="both"/>
        <w:rPr>
          <w:sz w:val="24"/>
        </w:rPr>
      </w:pPr>
      <w:r>
        <w:rPr>
          <w:sz w:val="24"/>
        </w:rPr>
        <w:t>Hannover</w:t>
      </w:r>
      <w:r w:rsidR="00997507">
        <w:rPr>
          <w:sz w:val="24"/>
        </w:rPr>
        <w:t xml:space="preserve">, </w:t>
      </w:r>
      <w:r w:rsidR="00850CC7">
        <w:rPr>
          <w:sz w:val="24"/>
        </w:rPr>
        <w:t xml:space="preserve">September 28, </w:t>
      </w:r>
      <w:r w:rsidR="00997507">
        <w:rPr>
          <w:sz w:val="24"/>
        </w:rPr>
        <w:t>202</w:t>
      </w:r>
      <w:r w:rsidR="004B7684">
        <w:rPr>
          <w:sz w:val="24"/>
        </w:rPr>
        <w:t>3</w:t>
      </w:r>
      <w:r w:rsidR="00997507">
        <w:rPr>
          <w:sz w:val="24"/>
        </w:rPr>
        <w:t xml:space="preserve"> -</w:t>
      </w:r>
      <w:r>
        <w:rPr>
          <w:sz w:val="24"/>
        </w:rPr>
        <w:t xml:space="preserve"> </w:t>
      </w:r>
      <w:r w:rsidRPr="00B55604">
        <w:rPr>
          <w:sz w:val="24"/>
        </w:rPr>
        <w:t>MTU Maintenance, the global leader in customized maintenance, repair and overhaul (MRO) solutions for aero engines, has achieved a historic mark of 10,000 completed shop visits at its Hannover location in Germany</w:t>
      </w:r>
      <w:r w:rsidR="002C5B6E">
        <w:rPr>
          <w:sz w:val="24"/>
        </w:rPr>
        <w:t>, nearly half of the over 22,000 shop visits completed by the MTU Maintenance network</w:t>
      </w:r>
      <w:r w:rsidRPr="00B55604">
        <w:rPr>
          <w:sz w:val="24"/>
        </w:rPr>
        <w:t>.</w:t>
      </w:r>
    </w:p>
    <w:p w:rsidR="00B55604" w:rsidRPr="00B55604" w:rsidRDefault="00B55604" w:rsidP="00B55604">
      <w:pPr>
        <w:pStyle w:val="MTUBodycopy"/>
        <w:tabs>
          <w:tab w:val="left" w:pos="8505"/>
        </w:tabs>
        <w:ind w:right="141"/>
        <w:jc w:val="both"/>
        <w:rPr>
          <w:sz w:val="24"/>
        </w:rPr>
      </w:pPr>
    </w:p>
    <w:p w:rsidR="00070A16" w:rsidRDefault="002C5B6E" w:rsidP="00B55604">
      <w:pPr>
        <w:pStyle w:val="MTUBodycopy"/>
        <w:tabs>
          <w:tab w:val="left" w:pos="8505"/>
        </w:tabs>
        <w:ind w:right="141"/>
        <w:jc w:val="both"/>
        <w:rPr>
          <w:sz w:val="24"/>
        </w:rPr>
      </w:pPr>
      <w:r>
        <w:rPr>
          <w:sz w:val="24"/>
        </w:rPr>
        <w:t xml:space="preserve">MTU Maintenance Hannover </w:t>
      </w:r>
      <w:r w:rsidR="00B55604" w:rsidRPr="00B55604">
        <w:rPr>
          <w:sz w:val="24"/>
        </w:rPr>
        <w:t xml:space="preserve">redelivered a GE90-110/115B engine to </w:t>
      </w:r>
      <w:r w:rsidR="00157A0D">
        <w:rPr>
          <w:sz w:val="24"/>
        </w:rPr>
        <w:t xml:space="preserve">DHL Network Operations Ltd., </w:t>
      </w:r>
      <w:r w:rsidR="008705E9">
        <w:rPr>
          <w:sz w:val="24"/>
        </w:rPr>
        <w:t xml:space="preserve">the </w:t>
      </w:r>
      <w:r w:rsidR="008705E9" w:rsidRPr="00D16F3D">
        <w:rPr>
          <w:sz w:val="24"/>
        </w:rPr>
        <w:t xml:space="preserve">courier service’s </w:t>
      </w:r>
      <w:r w:rsidR="00157A0D" w:rsidRPr="00D16F3D">
        <w:rPr>
          <w:sz w:val="24"/>
        </w:rPr>
        <w:t>United States</w:t>
      </w:r>
      <w:r w:rsidR="00C657F9" w:rsidRPr="00D16F3D">
        <w:rPr>
          <w:sz w:val="24"/>
        </w:rPr>
        <w:t xml:space="preserve">-based </w:t>
      </w:r>
      <w:r w:rsidR="00157A0D" w:rsidRPr="00D16F3D">
        <w:rPr>
          <w:sz w:val="24"/>
        </w:rPr>
        <w:t xml:space="preserve">aircraft operations </w:t>
      </w:r>
      <w:r w:rsidR="008705E9" w:rsidRPr="00962DE4">
        <w:rPr>
          <w:sz w:val="24"/>
        </w:rPr>
        <w:t xml:space="preserve">with </w:t>
      </w:r>
      <w:r w:rsidR="008705E9">
        <w:rPr>
          <w:sz w:val="24"/>
        </w:rPr>
        <w:t>wh</w:t>
      </w:r>
      <w:r w:rsidR="00BB23BC">
        <w:rPr>
          <w:sz w:val="24"/>
        </w:rPr>
        <w:t>om</w:t>
      </w:r>
      <w:r w:rsidR="008705E9">
        <w:rPr>
          <w:sz w:val="24"/>
        </w:rPr>
        <w:t xml:space="preserve"> </w:t>
      </w:r>
      <w:r w:rsidR="00BB23BC">
        <w:rPr>
          <w:sz w:val="24"/>
        </w:rPr>
        <w:t xml:space="preserve">the </w:t>
      </w:r>
      <w:r w:rsidR="008705E9">
        <w:rPr>
          <w:sz w:val="24"/>
        </w:rPr>
        <w:t>M</w:t>
      </w:r>
      <w:r w:rsidR="00BB23BC">
        <w:rPr>
          <w:sz w:val="24"/>
        </w:rPr>
        <w:t>RO service provider</w:t>
      </w:r>
      <w:r w:rsidR="008705E9">
        <w:rPr>
          <w:sz w:val="24"/>
        </w:rPr>
        <w:t xml:space="preserve"> has an exclusive</w:t>
      </w:r>
      <w:r w:rsidR="00111A16">
        <w:rPr>
          <w:sz w:val="24"/>
        </w:rPr>
        <w:t xml:space="preserve"> fly-by-the-hour (FBH)</w:t>
      </w:r>
      <w:r w:rsidR="008705E9">
        <w:rPr>
          <w:sz w:val="24"/>
        </w:rPr>
        <w:t xml:space="preserve"> contract for that engine model</w:t>
      </w:r>
      <w:r w:rsidR="00B55604" w:rsidRPr="00B55604">
        <w:rPr>
          <w:sz w:val="24"/>
        </w:rPr>
        <w:t xml:space="preserve">. During a celebration </w:t>
      </w:r>
      <w:r w:rsidR="005C1DA4">
        <w:rPr>
          <w:sz w:val="24"/>
        </w:rPr>
        <w:t>of the</w:t>
      </w:r>
      <w:r w:rsidR="00111A16">
        <w:rPr>
          <w:sz w:val="24"/>
        </w:rPr>
        <w:t xml:space="preserve"> historic</w:t>
      </w:r>
      <w:r w:rsidR="005C1DA4">
        <w:rPr>
          <w:sz w:val="24"/>
        </w:rPr>
        <w:t xml:space="preserve"> milestone</w:t>
      </w:r>
      <w:r w:rsidR="00B55604" w:rsidRPr="00B55604">
        <w:rPr>
          <w:sz w:val="24"/>
        </w:rPr>
        <w:t xml:space="preserve">, </w:t>
      </w:r>
      <w:proofErr w:type="spellStart"/>
      <w:r w:rsidR="00B55604" w:rsidRPr="00B55604">
        <w:rPr>
          <w:sz w:val="24"/>
        </w:rPr>
        <w:t>Jaap</w:t>
      </w:r>
      <w:proofErr w:type="spellEnd"/>
      <w:r w:rsidR="00B55604" w:rsidRPr="00B55604">
        <w:rPr>
          <w:sz w:val="24"/>
        </w:rPr>
        <w:t xml:space="preserve"> </w:t>
      </w:r>
      <w:proofErr w:type="spellStart"/>
      <w:r w:rsidR="00B55604" w:rsidRPr="00B55604">
        <w:rPr>
          <w:sz w:val="24"/>
        </w:rPr>
        <w:t>Beijer</w:t>
      </w:r>
      <w:proofErr w:type="spellEnd"/>
      <w:r w:rsidR="00B55604" w:rsidRPr="00B55604">
        <w:rPr>
          <w:sz w:val="24"/>
        </w:rPr>
        <w:t>, Managin</w:t>
      </w:r>
      <w:r w:rsidR="00DE098A">
        <w:rPr>
          <w:sz w:val="24"/>
        </w:rPr>
        <w:t>g Director and Senior Vice Pres</w:t>
      </w:r>
      <w:r w:rsidR="00B55604" w:rsidRPr="00B55604">
        <w:rPr>
          <w:sz w:val="24"/>
        </w:rPr>
        <w:t>ident of MTU Maintenance Hannover, ceremonially handed over the engine to DHL and underscored the importance of the achievement.</w:t>
      </w:r>
    </w:p>
    <w:p w:rsidR="00FD208C" w:rsidRPr="00B55604" w:rsidRDefault="00FD208C" w:rsidP="00B55604">
      <w:pPr>
        <w:pStyle w:val="MTUBodycopy"/>
        <w:tabs>
          <w:tab w:val="left" w:pos="8505"/>
        </w:tabs>
        <w:ind w:right="141"/>
        <w:jc w:val="both"/>
        <w:rPr>
          <w:sz w:val="24"/>
        </w:rPr>
      </w:pPr>
    </w:p>
    <w:p w:rsidR="00B55604" w:rsidRPr="00B55604" w:rsidRDefault="00B55604" w:rsidP="00B55604">
      <w:pPr>
        <w:pStyle w:val="MTUBodycopy"/>
        <w:tabs>
          <w:tab w:val="left" w:pos="8505"/>
        </w:tabs>
        <w:ind w:right="141"/>
        <w:jc w:val="both"/>
        <w:rPr>
          <w:sz w:val="24"/>
        </w:rPr>
      </w:pPr>
      <w:r w:rsidRPr="00B55604">
        <w:rPr>
          <w:sz w:val="24"/>
        </w:rPr>
        <w:t xml:space="preserve">“This feat is the accumulation of </w:t>
      </w:r>
      <w:r w:rsidR="00A35F64">
        <w:rPr>
          <w:sz w:val="24"/>
        </w:rPr>
        <w:t>more than 40 years</w:t>
      </w:r>
      <w:r w:rsidRPr="00B55604">
        <w:rPr>
          <w:sz w:val="24"/>
        </w:rPr>
        <w:t xml:space="preserve"> </w:t>
      </w:r>
      <w:r w:rsidR="002C5B6E">
        <w:rPr>
          <w:sz w:val="24"/>
        </w:rPr>
        <w:t>in</w:t>
      </w:r>
      <w:r w:rsidR="002C5B6E" w:rsidRPr="00B55604">
        <w:rPr>
          <w:sz w:val="24"/>
        </w:rPr>
        <w:t xml:space="preserve"> </w:t>
      </w:r>
      <w:r w:rsidRPr="00B55604">
        <w:rPr>
          <w:sz w:val="24"/>
        </w:rPr>
        <w:t xml:space="preserve">the daily pursuit of excellence,” </w:t>
      </w:r>
      <w:proofErr w:type="spellStart"/>
      <w:r w:rsidRPr="00B55604">
        <w:rPr>
          <w:sz w:val="24"/>
        </w:rPr>
        <w:t>Beijer</w:t>
      </w:r>
      <w:proofErr w:type="spellEnd"/>
      <w:r w:rsidRPr="00B55604">
        <w:rPr>
          <w:sz w:val="24"/>
        </w:rPr>
        <w:t xml:space="preserve"> says. “</w:t>
      </w:r>
      <w:r w:rsidR="00BB23BC">
        <w:rPr>
          <w:sz w:val="24"/>
        </w:rPr>
        <w:t>It is because of our collective effort</w:t>
      </w:r>
      <w:r w:rsidR="002C5B6E">
        <w:rPr>
          <w:sz w:val="24"/>
        </w:rPr>
        <w:t>, both here and</w:t>
      </w:r>
      <w:r w:rsidR="00BB23BC">
        <w:rPr>
          <w:sz w:val="24"/>
        </w:rPr>
        <w:t xml:space="preserve"> across </w:t>
      </w:r>
      <w:r w:rsidR="002C5B6E">
        <w:rPr>
          <w:sz w:val="24"/>
        </w:rPr>
        <w:t xml:space="preserve">all MTU Maintenance </w:t>
      </w:r>
      <w:r w:rsidR="00BB23BC">
        <w:rPr>
          <w:sz w:val="24"/>
        </w:rPr>
        <w:t>locations</w:t>
      </w:r>
      <w:r w:rsidR="002C5B6E">
        <w:rPr>
          <w:sz w:val="24"/>
        </w:rPr>
        <w:t>,</w:t>
      </w:r>
      <w:r w:rsidR="00BB23BC">
        <w:rPr>
          <w:sz w:val="24"/>
        </w:rPr>
        <w:t xml:space="preserve"> </w:t>
      </w:r>
      <w:r w:rsidR="00111A16">
        <w:rPr>
          <w:sz w:val="24"/>
        </w:rPr>
        <w:t xml:space="preserve">that </w:t>
      </w:r>
      <w:r w:rsidR="00355842">
        <w:rPr>
          <w:sz w:val="24"/>
        </w:rPr>
        <w:t xml:space="preserve">we are trusted by industry leaders like DHL and </w:t>
      </w:r>
      <w:r w:rsidRPr="00B55604">
        <w:rPr>
          <w:sz w:val="24"/>
        </w:rPr>
        <w:t>co</w:t>
      </w:r>
      <w:r w:rsidR="00DE098A">
        <w:rPr>
          <w:sz w:val="24"/>
        </w:rPr>
        <w:t>ntinue to be the world’s number one</w:t>
      </w:r>
      <w:r w:rsidRPr="00B55604">
        <w:rPr>
          <w:sz w:val="24"/>
        </w:rPr>
        <w:t xml:space="preserve"> independent</w:t>
      </w:r>
      <w:r w:rsidR="00A410EE">
        <w:rPr>
          <w:sz w:val="24"/>
        </w:rPr>
        <w:t xml:space="preserve"> engine</w:t>
      </w:r>
      <w:r w:rsidRPr="00B55604">
        <w:rPr>
          <w:sz w:val="24"/>
        </w:rPr>
        <w:t xml:space="preserve"> MRO</w:t>
      </w:r>
      <w:r w:rsidR="00A410EE">
        <w:rPr>
          <w:sz w:val="24"/>
        </w:rPr>
        <w:t xml:space="preserve"> provider</w:t>
      </w:r>
      <w:r w:rsidR="00355842">
        <w:rPr>
          <w:sz w:val="24"/>
        </w:rPr>
        <w:t>.</w:t>
      </w:r>
      <w:r w:rsidRPr="00B55604">
        <w:rPr>
          <w:sz w:val="24"/>
        </w:rPr>
        <w:t xml:space="preserve">”  </w:t>
      </w:r>
    </w:p>
    <w:p w:rsidR="00B55604" w:rsidRPr="00B55604" w:rsidRDefault="00B55604" w:rsidP="00B55604">
      <w:pPr>
        <w:pStyle w:val="MTUBodycopy"/>
        <w:tabs>
          <w:tab w:val="left" w:pos="8505"/>
        </w:tabs>
        <w:ind w:right="141"/>
        <w:jc w:val="both"/>
        <w:rPr>
          <w:sz w:val="24"/>
        </w:rPr>
      </w:pPr>
    </w:p>
    <w:p w:rsidR="0059508A" w:rsidRDefault="00B55604" w:rsidP="00B55604">
      <w:pPr>
        <w:pStyle w:val="MTUBodycopy"/>
        <w:tabs>
          <w:tab w:val="left" w:pos="8505"/>
        </w:tabs>
        <w:ind w:right="141"/>
        <w:jc w:val="both"/>
        <w:rPr>
          <w:sz w:val="24"/>
        </w:rPr>
      </w:pPr>
      <w:r w:rsidRPr="00B55604">
        <w:rPr>
          <w:sz w:val="24"/>
        </w:rPr>
        <w:t xml:space="preserve">DHL’s </w:t>
      </w:r>
      <w:r w:rsidR="00D16F3D">
        <w:rPr>
          <w:sz w:val="24"/>
        </w:rPr>
        <w:t xml:space="preserve">Vice President </w:t>
      </w:r>
      <w:r w:rsidR="00FC170E">
        <w:rPr>
          <w:sz w:val="24"/>
        </w:rPr>
        <w:t xml:space="preserve">of Fleet Management, </w:t>
      </w:r>
      <w:r w:rsidR="00D16F3D">
        <w:rPr>
          <w:sz w:val="24"/>
        </w:rPr>
        <w:t>Edward Jung</w:t>
      </w:r>
      <w:r w:rsidR="00FC170E">
        <w:rPr>
          <w:sz w:val="24"/>
        </w:rPr>
        <w:t>,</w:t>
      </w:r>
      <w:r w:rsidRPr="00B55604">
        <w:rPr>
          <w:sz w:val="24"/>
        </w:rPr>
        <w:t xml:space="preserve"> says </w:t>
      </w:r>
      <w:r w:rsidR="00DE098A">
        <w:rPr>
          <w:sz w:val="24"/>
        </w:rPr>
        <w:t xml:space="preserve">that </w:t>
      </w:r>
      <w:r w:rsidR="00DE543F">
        <w:rPr>
          <w:sz w:val="24"/>
        </w:rPr>
        <w:t xml:space="preserve">operating a fleet of </w:t>
      </w:r>
      <w:r w:rsidR="00264DA2">
        <w:rPr>
          <w:sz w:val="24"/>
        </w:rPr>
        <w:t xml:space="preserve">80 </w:t>
      </w:r>
      <w:r w:rsidR="00DE543F">
        <w:rPr>
          <w:sz w:val="24"/>
        </w:rPr>
        <w:t xml:space="preserve">engines requires tailor-made services with many variables, for which MTU Maintenance, with its expertise and agility, is perfectly </w:t>
      </w:r>
      <w:r w:rsidR="009D5ACD">
        <w:rPr>
          <w:sz w:val="24"/>
        </w:rPr>
        <w:t>suited</w:t>
      </w:r>
      <w:r w:rsidR="00DE543F">
        <w:rPr>
          <w:sz w:val="24"/>
        </w:rPr>
        <w:t>.</w:t>
      </w:r>
      <w:r w:rsidR="00081E86">
        <w:rPr>
          <w:sz w:val="24"/>
        </w:rPr>
        <w:t xml:space="preserve"> </w:t>
      </w:r>
    </w:p>
    <w:p w:rsidR="0059508A" w:rsidRDefault="0059508A" w:rsidP="00B55604">
      <w:pPr>
        <w:pStyle w:val="MTUBodycopy"/>
        <w:tabs>
          <w:tab w:val="left" w:pos="8505"/>
        </w:tabs>
        <w:ind w:right="141"/>
        <w:jc w:val="both"/>
        <w:rPr>
          <w:sz w:val="24"/>
        </w:rPr>
      </w:pPr>
      <w:bookmarkStart w:id="0" w:name="_GoBack"/>
      <w:bookmarkEnd w:id="0"/>
    </w:p>
    <w:p w:rsidR="00B55604" w:rsidRPr="00B55604" w:rsidRDefault="00B55604" w:rsidP="00B55604">
      <w:pPr>
        <w:pStyle w:val="MTUBodycopy"/>
        <w:tabs>
          <w:tab w:val="left" w:pos="8505"/>
        </w:tabs>
        <w:ind w:right="141"/>
        <w:jc w:val="both"/>
        <w:rPr>
          <w:sz w:val="24"/>
        </w:rPr>
      </w:pPr>
      <w:r w:rsidRPr="00B55604">
        <w:rPr>
          <w:sz w:val="24"/>
        </w:rPr>
        <w:t>“</w:t>
      </w:r>
      <w:r w:rsidR="00F3478D">
        <w:rPr>
          <w:sz w:val="24"/>
        </w:rPr>
        <w:t>DHL operates in a demanding business en</w:t>
      </w:r>
      <w:r w:rsidR="00DE543F">
        <w:rPr>
          <w:sz w:val="24"/>
        </w:rPr>
        <w:t>vironment and having MTU</w:t>
      </w:r>
      <w:r w:rsidR="00F3478D">
        <w:rPr>
          <w:sz w:val="24"/>
        </w:rPr>
        <w:t xml:space="preserve"> as our MRO partner makes us confident that we can run our operations smoothly,” says </w:t>
      </w:r>
      <w:r w:rsidR="00D16F3D">
        <w:rPr>
          <w:sz w:val="24"/>
        </w:rPr>
        <w:t xml:space="preserve">Jung. </w:t>
      </w:r>
      <w:r w:rsidR="00F3478D">
        <w:rPr>
          <w:sz w:val="24"/>
        </w:rPr>
        <w:t xml:space="preserve"> “We congratulate everyone on this milestone.”</w:t>
      </w:r>
    </w:p>
    <w:p w:rsidR="00B55604" w:rsidRPr="00B55604" w:rsidRDefault="00B55604" w:rsidP="00B55604">
      <w:pPr>
        <w:pStyle w:val="MTUBodycopy"/>
        <w:tabs>
          <w:tab w:val="left" w:pos="8505"/>
        </w:tabs>
        <w:ind w:right="141"/>
        <w:jc w:val="both"/>
        <w:rPr>
          <w:sz w:val="24"/>
        </w:rPr>
      </w:pPr>
    </w:p>
    <w:p w:rsidR="006B2198" w:rsidRPr="00B55604" w:rsidRDefault="00B55604" w:rsidP="00D667FE">
      <w:pPr>
        <w:pStyle w:val="MTUBodycopy"/>
        <w:tabs>
          <w:tab w:val="left" w:pos="8505"/>
        </w:tabs>
        <w:ind w:right="141"/>
        <w:jc w:val="both"/>
      </w:pPr>
      <w:r w:rsidRPr="00B55604">
        <w:rPr>
          <w:sz w:val="24"/>
        </w:rPr>
        <w:t>MTU Maintenance Hannover is MTU Aer</w:t>
      </w:r>
      <w:r w:rsidR="00DE098A">
        <w:rPr>
          <w:sz w:val="24"/>
        </w:rPr>
        <w:t>o Engine’s original MRO location</w:t>
      </w:r>
      <w:r w:rsidRPr="00B55604">
        <w:rPr>
          <w:sz w:val="24"/>
        </w:rPr>
        <w:t xml:space="preserve"> and has been the </w:t>
      </w:r>
      <w:proofErr w:type="spellStart"/>
      <w:r w:rsidRPr="00B55604">
        <w:rPr>
          <w:sz w:val="24"/>
        </w:rPr>
        <w:t>centerpiece</w:t>
      </w:r>
      <w:proofErr w:type="spellEnd"/>
      <w:r w:rsidRPr="00B55604">
        <w:rPr>
          <w:sz w:val="24"/>
        </w:rPr>
        <w:t xml:space="preserve"> of the MTU Maintenance group since </w:t>
      </w:r>
      <w:r w:rsidR="009331A4">
        <w:rPr>
          <w:sz w:val="24"/>
        </w:rPr>
        <w:t xml:space="preserve">its foundation in </w:t>
      </w:r>
      <w:r w:rsidRPr="00B55604">
        <w:rPr>
          <w:sz w:val="24"/>
        </w:rPr>
        <w:t>1979, with a focus on medium- and large-size commercial engines. Mor</w:t>
      </w:r>
      <w:r w:rsidR="00355842">
        <w:rPr>
          <w:sz w:val="24"/>
        </w:rPr>
        <w:t>e than 2,400 engine experts con</w:t>
      </w:r>
      <w:r w:rsidRPr="00B55604">
        <w:rPr>
          <w:sz w:val="24"/>
        </w:rPr>
        <w:t xml:space="preserve">duct </w:t>
      </w:r>
      <w:r w:rsidR="00111A16">
        <w:rPr>
          <w:sz w:val="24"/>
        </w:rPr>
        <w:t>close to</w:t>
      </w:r>
      <w:r w:rsidR="009331A4">
        <w:rPr>
          <w:sz w:val="24"/>
        </w:rPr>
        <w:t xml:space="preserve"> 40</w:t>
      </w:r>
      <w:r w:rsidR="009331A4" w:rsidRPr="00B55604">
        <w:rPr>
          <w:sz w:val="24"/>
        </w:rPr>
        <w:t xml:space="preserve">0 </w:t>
      </w:r>
      <w:r w:rsidRPr="00B55604">
        <w:rPr>
          <w:sz w:val="24"/>
        </w:rPr>
        <w:t xml:space="preserve">shop visits a year and the facility is MTU’s </w:t>
      </w:r>
      <w:proofErr w:type="spellStart"/>
      <w:r w:rsidRPr="00B55604">
        <w:rPr>
          <w:sz w:val="24"/>
        </w:rPr>
        <w:t>center</w:t>
      </w:r>
      <w:proofErr w:type="spellEnd"/>
      <w:r w:rsidRPr="00B55604">
        <w:rPr>
          <w:sz w:val="24"/>
        </w:rPr>
        <w:t xml:space="preserve"> of excellence for high-tech repairs, continuously developing novel repair techniques. In recent years, it has expanded it</w:t>
      </w:r>
      <w:r w:rsidR="0026427C">
        <w:rPr>
          <w:sz w:val="24"/>
        </w:rPr>
        <w:t>s</w:t>
      </w:r>
      <w:r w:rsidRPr="00B55604">
        <w:rPr>
          <w:sz w:val="24"/>
        </w:rPr>
        <w:t xml:space="preserve"> workshop area by 27,000m</w:t>
      </w:r>
      <w:r w:rsidR="0026427C" w:rsidRPr="0026427C">
        <w:rPr>
          <w:sz w:val="24"/>
          <w:vertAlign w:val="superscript"/>
        </w:rPr>
        <w:t>2</w:t>
      </w:r>
      <w:r w:rsidRPr="00B55604">
        <w:rPr>
          <w:sz w:val="24"/>
        </w:rPr>
        <w:t xml:space="preserve"> </w:t>
      </w:r>
      <w:r w:rsidR="00070A16">
        <w:rPr>
          <w:sz w:val="24"/>
        </w:rPr>
        <w:t>in order to accommodate an increase in future demand for capacity</w:t>
      </w:r>
      <w:r w:rsidRPr="00B55604">
        <w:rPr>
          <w:sz w:val="24"/>
        </w:rPr>
        <w:t>.</w:t>
      </w:r>
    </w:p>
    <w:p w:rsidR="006B2198" w:rsidRDefault="006B2198" w:rsidP="00D667FE">
      <w:pPr>
        <w:pStyle w:val="MTUBodycopy"/>
        <w:tabs>
          <w:tab w:val="left" w:pos="8505"/>
        </w:tabs>
        <w:ind w:right="141"/>
        <w:jc w:val="both"/>
        <w:rPr>
          <w:sz w:val="24"/>
        </w:rPr>
      </w:pPr>
    </w:p>
    <w:p w:rsidR="006B2198" w:rsidRDefault="006B2198"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w:t>
      </w:r>
      <w:r>
        <w:rPr>
          <w:rFonts w:ascii="CorpoS" w:hAnsi="CorpoS"/>
          <w:sz w:val="20"/>
          <w:lang w:val="en-US"/>
        </w:rPr>
        <w:lastRenderedPageBreak/>
        <w:t>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AA6CFC" w:rsidRPr="00F8708F" w:rsidRDefault="00AA6CFC" w:rsidP="00D667FE">
      <w:pPr>
        <w:tabs>
          <w:tab w:val="left" w:pos="9072"/>
        </w:tabs>
        <w:ind w:right="141"/>
        <w:jc w:val="both"/>
        <w:rPr>
          <w:rFonts w:ascii="CorpoS" w:hAnsi="CorpoS"/>
          <w:sz w:val="20"/>
          <w:lang w:val="en-US"/>
        </w:rPr>
      </w:pPr>
    </w:p>
    <w:p w:rsidR="00F17BEC" w:rsidRPr="00F17BEC" w:rsidRDefault="00F17BEC" w:rsidP="00F17BEC">
      <w:pPr>
        <w:ind w:right="-851"/>
        <w:rPr>
          <w:rFonts w:ascii="CorpoS" w:hAnsi="CorpoS"/>
          <w:sz w:val="20"/>
          <w:u w:val="single"/>
          <w:lang w:val="en-US"/>
        </w:rPr>
      </w:pPr>
      <w:r w:rsidRPr="00F17BEC">
        <w:rPr>
          <w:rFonts w:ascii="CorpoS" w:hAnsi="CorpoS"/>
          <w:sz w:val="20"/>
          <w:u w:val="single"/>
          <w:lang w:val="en-US"/>
        </w:rPr>
        <w:t>Your contact:</w:t>
      </w:r>
    </w:p>
    <w:p w:rsidR="00F17BEC" w:rsidRPr="00F17BEC" w:rsidRDefault="00CF37E5" w:rsidP="00F17BEC">
      <w:pPr>
        <w:ind w:right="-851"/>
        <w:rPr>
          <w:rFonts w:ascii="CorpoS" w:hAnsi="CorpoS"/>
          <w:sz w:val="20"/>
          <w:lang w:val="en-US"/>
        </w:rPr>
      </w:pPr>
      <w:proofErr w:type="spellStart"/>
      <w:r>
        <w:rPr>
          <w:rFonts w:ascii="CorpoS" w:hAnsi="CorpoS"/>
          <w:sz w:val="20"/>
          <w:lang w:val="en-US"/>
        </w:rPr>
        <w:t>Saša</w:t>
      </w:r>
      <w:proofErr w:type="spellEnd"/>
      <w:r>
        <w:rPr>
          <w:rFonts w:ascii="CorpoS" w:hAnsi="CorpoS"/>
          <w:sz w:val="20"/>
          <w:lang w:val="en-US"/>
        </w:rPr>
        <w:t xml:space="preserve"> </w:t>
      </w:r>
      <w:proofErr w:type="spellStart"/>
      <w:r>
        <w:rPr>
          <w:rFonts w:ascii="CorpoS" w:hAnsi="CorpoS"/>
          <w:sz w:val="20"/>
          <w:lang w:val="en-US"/>
        </w:rPr>
        <w:t>Lakić</w:t>
      </w:r>
      <w:proofErr w:type="spellEnd"/>
    </w:p>
    <w:p w:rsidR="00F17BEC" w:rsidRPr="00F17BEC" w:rsidRDefault="00CF37E5" w:rsidP="00F17BEC">
      <w:pPr>
        <w:ind w:right="-851"/>
        <w:rPr>
          <w:rFonts w:ascii="CorpoS" w:hAnsi="CorpoS"/>
          <w:sz w:val="20"/>
          <w:lang w:val="en-US"/>
        </w:rPr>
      </w:pPr>
      <w:r>
        <w:rPr>
          <w:rFonts w:ascii="CorpoS" w:hAnsi="CorpoS"/>
          <w:sz w:val="20"/>
          <w:lang w:val="en-US"/>
        </w:rPr>
        <w:t>Media Relations Manager MRO</w:t>
      </w:r>
    </w:p>
    <w:p w:rsidR="00F17BEC" w:rsidRPr="00F17BEC" w:rsidRDefault="00F17BEC" w:rsidP="00F17BEC">
      <w:pPr>
        <w:ind w:right="-851"/>
        <w:rPr>
          <w:rFonts w:ascii="CorpoS" w:hAnsi="CorpoS"/>
          <w:sz w:val="20"/>
          <w:lang w:val="en-US"/>
        </w:rPr>
      </w:pPr>
      <w:r w:rsidRPr="00F17BEC">
        <w:rPr>
          <w:rFonts w:ascii="CorpoS" w:hAnsi="CorpoS"/>
          <w:sz w:val="20"/>
          <w:lang w:val="en-US"/>
        </w:rPr>
        <w:t>Mobile</w:t>
      </w:r>
      <w:r w:rsidR="00CF37E5">
        <w:rPr>
          <w:rFonts w:ascii="CorpoS" w:hAnsi="CorpoS"/>
          <w:sz w:val="20"/>
          <w:lang w:val="en-US"/>
        </w:rPr>
        <w:t>: + 49 (0) 170 549 1691</w:t>
      </w:r>
    </w:p>
    <w:p w:rsidR="000A3628" w:rsidRPr="00F17BEC" w:rsidRDefault="007A3E8E" w:rsidP="00F17BEC">
      <w:pPr>
        <w:ind w:right="-851"/>
        <w:rPr>
          <w:rFonts w:ascii="CorpoS" w:hAnsi="CorpoS"/>
          <w:sz w:val="20"/>
          <w:lang w:val="en-US"/>
        </w:rPr>
      </w:pPr>
      <w:r>
        <w:rPr>
          <w:rFonts w:ascii="CorpoS" w:hAnsi="CorpoS"/>
          <w:sz w:val="20"/>
          <w:lang w:val="en-US"/>
        </w:rPr>
        <w:t xml:space="preserve">Email: </w:t>
      </w:r>
      <w:hyperlink r:id="rId7" w:history="1">
        <w:r w:rsidR="00CF37E5" w:rsidRPr="00B56BCB">
          <w:rPr>
            <w:rStyle w:val="Hyperlink"/>
            <w:rFonts w:ascii="CorpoS" w:hAnsi="CorpoS"/>
            <w:sz w:val="20"/>
            <w:lang w:val="en-US"/>
          </w:rPr>
          <w:t>sasa.lakic2@mtu.de</w:t>
        </w:r>
      </w:hyperlink>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30" w:rsidRDefault="00630C30">
      <w:r>
        <w:separator/>
      </w:r>
    </w:p>
  </w:endnote>
  <w:endnote w:type="continuationSeparator" w:id="0">
    <w:p w:rsidR="00630C30" w:rsidRDefault="0063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30" w:rsidRDefault="00630C30">
      <w:r>
        <w:separator/>
      </w:r>
    </w:p>
  </w:footnote>
  <w:footnote w:type="continuationSeparator" w:id="0">
    <w:p w:rsidR="00630C30" w:rsidRDefault="0063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4362C996" wp14:editId="3FDC5895">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033F24D9" wp14:editId="28754EB5">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3759403C" wp14:editId="76021D67">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9403C"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4A2EEFEE" wp14:editId="05B74C84">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63FF0944" wp14:editId="4A13611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A365D"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0A16"/>
    <w:rsid w:val="00072444"/>
    <w:rsid w:val="00081E86"/>
    <w:rsid w:val="00082F94"/>
    <w:rsid w:val="000A3628"/>
    <w:rsid w:val="000B64F7"/>
    <w:rsid w:val="000C3B8C"/>
    <w:rsid w:val="000F3157"/>
    <w:rsid w:val="00111A16"/>
    <w:rsid w:val="00111BAB"/>
    <w:rsid w:val="00114206"/>
    <w:rsid w:val="00132ABC"/>
    <w:rsid w:val="001411FD"/>
    <w:rsid w:val="00142141"/>
    <w:rsid w:val="0014758D"/>
    <w:rsid w:val="001557C2"/>
    <w:rsid w:val="00157A0D"/>
    <w:rsid w:val="00162ABF"/>
    <w:rsid w:val="0019702B"/>
    <w:rsid w:val="001A2157"/>
    <w:rsid w:val="001C20E5"/>
    <w:rsid w:val="001D0A7A"/>
    <w:rsid w:val="001D37E9"/>
    <w:rsid w:val="001E7DFF"/>
    <w:rsid w:val="0020459D"/>
    <w:rsid w:val="0021633B"/>
    <w:rsid w:val="00224EDF"/>
    <w:rsid w:val="00227139"/>
    <w:rsid w:val="00230E76"/>
    <w:rsid w:val="002335C6"/>
    <w:rsid w:val="0026427C"/>
    <w:rsid w:val="00264DA2"/>
    <w:rsid w:val="00284EFC"/>
    <w:rsid w:val="0029699D"/>
    <w:rsid w:val="002A722C"/>
    <w:rsid w:val="002A7AFB"/>
    <w:rsid w:val="002C3C5C"/>
    <w:rsid w:val="002C5B6E"/>
    <w:rsid w:val="002D4435"/>
    <w:rsid w:val="002E42E8"/>
    <w:rsid w:val="002E5A2C"/>
    <w:rsid w:val="002F01AB"/>
    <w:rsid w:val="00310230"/>
    <w:rsid w:val="003151BA"/>
    <w:rsid w:val="00330131"/>
    <w:rsid w:val="003355D7"/>
    <w:rsid w:val="0035480E"/>
    <w:rsid w:val="00354BD1"/>
    <w:rsid w:val="00355842"/>
    <w:rsid w:val="00356A7F"/>
    <w:rsid w:val="003673FE"/>
    <w:rsid w:val="00381002"/>
    <w:rsid w:val="00390A09"/>
    <w:rsid w:val="003A3625"/>
    <w:rsid w:val="003A7911"/>
    <w:rsid w:val="003B2174"/>
    <w:rsid w:val="003B5970"/>
    <w:rsid w:val="003C755D"/>
    <w:rsid w:val="003D24C0"/>
    <w:rsid w:val="003E7697"/>
    <w:rsid w:val="003F1B2A"/>
    <w:rsid w:val="00402108"/>
    <w:rsid w:val="004172A2"/>
    <w:rsid w:val="00422505"/>
    <w:rsid w:val="00440BC1"/>
    <w:rsid w:val="00445288"/>
    <w:rsid w:val="00446AFE"/>
    <w:rsid w:val="004639DC"/>
    <w:rsid w:val="004816F3"/>
    <w:rsid w:val="00481764"/>
    <w:rsid w:val="00490A4C"/>
    <w:rsid w:val="004966DC"/>
    <w:rsid w:val="004A08DC"/>
    <w:rsid w:val="004B0A52"/>
    <w:rsid w:val="004B16D6"/>
    <w:rsid w:val="004B7684"/>
    <w:rsid w:val="004C3839"/>
    <w:rsid w:val="004C69C3"/>
    <w:rsid w:val="004D1165"/>
    <w:rsid w:val="004E29D3"/>
    <w:rsid w:val="004F1382"/>
    <w:rsid w:val="004F448F"/>
    <w:rsid w:val="004F5EC6"/>
    <w:rsid w:val="004F7ACE"/>
    <w:rsid w:val="00504ACE"/>
    <w:rsid w:val="00507889"/>
    <w:rsid w:val="00525EFD"/>
    <w:rsid w:val="0054532F"/>
    <w:rsid w:val="00547C9C"/>
    <w:rsid w:val="00563BB2"/>
    <w:rsid w:val="005660B5"/>
    <w:rsid w:val="00584F62"/>
    <w:rsid w:val="00592024"/>
    <w:rsid w:val="0059508A"/>
    <w:rsid w:val="005A77D2"/>
    <w:rsid w:val="005B7F35"/>
    <w:rsid w:val="005C1DA4"/>
    <w:rsid w:val="005C4241"/>
    <w:rsid w:val="005C7386"/>
    <w:rsid w:val="005D1F23"/>
    <w:rsid w:val="005F1A4D"/>
    <w:rsid w:val="005F7935"/>
    <w:rsid w:val="0060201F"/>
    <w:rsid w:val="00602F5F"/>
    <w:rsid w:val="00605788"/>
    <w:rsid w:val="00630C30"/>
    <w:rsid w:val="00661F3B"/>
    <w:rsid w:val="00666E00"/>
    <w:rsid w:val="006704FE"/>
    <w:rsid w:val="00670734"/>
    <w:rsid w:val="00672AD0"/>
    <w:rsid w:val="00674708"/>
    <w:rsid w:val="00684975"/>
    <w:rsid w:val="00692D4C"/>
    <w:rsid w:val="00695B2F"/>
    <w:rsid w:val="00695DED"/>
    <w:rsid w:val="006B2198"/>
    <w:rsid w:val="006C049A"/>
    <w:rsid w:val="006C1E26"/>
    <w:rsid w:val="006C3EB3"/>
    <w:rsid w:val="006D656D"/>
    <w:rsid w:val="006F5662"/>
    <w:rsid w:val="00700F58"/>
    <w:rsid w:val="00704B14"/>
    <w:rsid w:val="00712F46"/>
    <w:rsid w:val="00741497"/>
    <w:rsid w:val="00773679"/>
    <w:rsid w:val="00774D80"/>
    <w:rsid w:val="0077769F"/>
    <w:rsid w:val="007A3E8E"/>
    <w:rsid w:val="007B3C6D"/>
    <w:rsid w:val="007C403B"/>
    <w:rsid w:val="007E0E15"/>
    <w:rsid w:val="007F194B"/>
    <w:rsid w:val="007F5DED"/>
    <w:rsid w:val="0080713B"/>
    <w:rsid w:val="00807541"/>
    <w:rsid w:val="00821ED5"/>
    <w:rsid w:val="00826A11"/>
    <w:rsid w:val="00844336"/>
    <w:rsid w:val="00844525"/>
    <w:rsid w:val="0085007D"/>
    <w:rsid w:val="00850CC7"/>
    <w:rsid w:val="008705E9"/>
    <w:rsid w:val="00870F6C"/>
    <w:rsid w:val="00880B8A"/>
    <w:rsid w:val="00883763"/>
    <w:rsid w:val="008879C4"/>
    <w:rsid w:val="008906CB"/>
    <w:rsid w:val="00895EE0"/>
    <w:rsid w:val="008A0B9B"/>
    <w:rsid w:val="008D0D9C"/>
    <w:rsid w:val="008D72CA"/>
    <w:rsid w:val="008D7CDD"/>
    <w:rsid w:val="008E161E"/>
    <w:rsid w:val="008F6477"/>
    <w:rsid w:val="00914485"/>
    <w:rsid w:val="00916644"/>
    <w:rsid w:val="009167D8"/>
    <w:rsid w:val="009331A4"/>
    <w:rsid w:val="00935F6D"/>
    <w:rsid w:val="009375FD"/>
    <w:rsid w:val="009442FC"/>
    <w:rsid w:val="0094645E"/>
    <w:rsid w:val="00951304"/>
    <w:rsid w:val="00962DE4"/>
    <w:rsid w:val="00971E42"/>
    <w:rsid w:val="009860EA"/>
    <w:rsid w:val="009878CB"/>
    <w:rsid w:val="0099056A"/>
    <w:rsid w:val="00994481"/>
    <w:rsid w:val="00996503"/>
    <w:rsid w:val="00997507"/>
    <w:rsid w:val="009B5521"/>
    <w:rsid w:val="009D1C9B"/>
    <w:rsid w:val="009D2CE4"/>
    <w:rsid w:val="009D5ACD"/>
    <w:rsid w:val="009E2D48"/>
    <w:rsid w:val="009F4CF3"/>
    <w:rsid w:val="00A07B4F"/>
    <w:rsid w:val="00A26969"/>
    <w:rsid w:val="00A318D7"/>
    <w:rsid w:val="00A3521E"/>
    <w:rsid w:val="00A35F64"/>
    <w:rsid w:val="00A36DA1"/>
    <w:rsid w:val="00A410EE"/>
    <w:rsid w:val="00A41E8B"/>
    <w:rsid w:val="00A45C41"/>
    <w:rsid w:val="00A56D70"/>
    <w:rsid w:val="00A57141"/>
    <w:rsid w:val="00A656A7"/>
    <w:rsid w:val="00A65E3C"/>
    <w:rsid w:val="00A749A4"/>
    <w:rsid w:val="00A75A31"/>
    <w:rsid w:val="00A775D8"/>
    <w:rsid w:val="00A863DF"/>
    <w:rsid w:val="00A90ABA"/>
    <w:rsid w:val="00A90B84"/>
    <w:rsid w:val="00A96955"/>
    <w:rsid w:val="00AA6CFC"/>
    <w:rsid w:val="00AC4A3A"/>
    <w:rsid w:val="00AD1CC2"/>
    <w:rsid w:val="00AF3758"/>
    <w:rsid w:val="00AF4295"/>
    <w:rsid w:val="00B1150D"/>
    <w:rsid w:val="00B21C87"/>
    <w:rsid w:val="00B30F44"/>
    <w:rsid w:val="00B3751A"/>
    <w:rsid w:val="00B42FAE"/>
    <w:rsid w:val="00B47642"/>
    <w:rsid w:val="00B51A90"/>
    <w:rsid w:val="00B51C20"/>
    <w:rsid w:val="00B527B4"/>
    <w:rsid w:val="00B531A8"/>
    <w:rsid w:val="00B54947"/>
    <w:rsid w:val="00B55604"/>
    <w:rsid w:val="00B67196"/>
    <w:rsid w:val="00B67940"/>
    <w:rsid w:val="00B704B1"/>
    <w:rsid w:val="00B773E8"/>
    <w:rsid w:val="00B77C66"/>
    <w:rsid w:val="00B8002F"/>
    <w:rsid w:val="00B85703"/>
    <w:rsid w:val="00B9130C"/>
    <w:rsid w:val="00B92950"/>
    <w:rsid w:val="00BA20D5"/>
    <w:rsid w:val="00BB23BC"/>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657F9"/>
    <w:rsid w:val="00C760A9"/>
    <w:rsid w:val="00C836D5"/>
    <w:rsid w:val="00C969D6"/>
    <w:rsid w:val="00CA06A1"/>
    <w:rsid w:val="00CA7DD6"/>
    <w:rsid w:val="00CB178B"/>
    <w:rsid w:val="00CC05BE"/>
    <w:rsid w:val="00CE49D8"/>
    <w:rsid w:val="00CE6D7C"/>
    <w:rsid w:val="00CE75C2"/>
    <w:rsid w:val="00CF37E5"/>
    <w:rsid w:val="00CF4263"/>
    <w:rsid w:val="00D00AAF"/>
    <w:rsid w:val="00D00D5F"/>
    <w:rsid w:val="00D0473F"/>
    <w:rsid w:val="00D0492C"/>
    <w:rsid w:val="00D16F3D"/>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E098A"/>
    <w:rsid w:val="00DE543F"/>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5A30"/>
    <w:rsid w:val="00F06FF9"/>
    <w:rsid w:val="00F07064"/>
    <w:rsid w:val="00F17BEC"/>
    <w:rsid w:val="00F20818"/>
    <w:rsid w:val="00F32ADD"/>
    <w:rsid w:val="00F3478D"/>
    <w:rsid w:val="00F53D0B"/>
    <w:rsid w:val="00F5777A"/>
    <w:rsid w:val="00F61823"/>
    <w:rsid w:val="00F676E0"/>
    <w:rsid w:val="00F726F6"/>
    <w:rsid w:val="00F7367D"/>
    <w:rsid w:val="00F84A66"/>
    <w:rsid w:val="00F8708F"/>
    <w:rsid w:val="00F87EC5"/>
    <w:rsid w:val="00F93C57"/>
    <w:rsid w:val="00F93F5E"/>
    <w:rsid w:val="00F96B29"/>
    <w:rsid w:val="00FB2731"/>
    <w:rsid w:val="00FC170E"/>
    <w:rsid w:val="00FD208C"/>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BBB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B556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customStyle="1" w:styleId="berschrift8Zchn">
    <w:name w:val="Überschrift 8 Zchn"/>
    <w:basedOn w:val="Absatz-Standardschriftart"/>
    <w:link w:val="berschrift8"/>
    <w:semiHidden/>
    <w:rsid w:val="00B55604"/>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A410EE"/>
    <w:rPr>
      <w:sz w:val="16"/>
      <w:szCs w:val="16"/>
    </w:rPr>
  </w:style>
  <w:style w:type="paragraph" w:styleId="Kommentartext">
    <w:name w:val="annotation text"/>
    <w:basedOn w:val="Standard"/>
    <w:link w:val="KommentartextZchn"/>
    <w:rsid w:val="00A410EE"/>
    <w:rPr>
      <w:sz w:val="20"/>
    </w:rPr>
  </w:style>
  <w:style w:type="character" w:customStyle="1" w:styleId="KommentartextZchn">
    <w:name w:val="Kommentartext Zchn"/>
    <w:basedOn w:val="Absatz-Standardschriftart"/>
    <w:link w:val="Kommentartext"/>
    <w:rsid w:val="00A410EE"/>
    <w:rPr>
      <w:lang w:val="en-GB" w:eastAsia="en-US"/>
    </w:rPr>
  </w:style>
  <w:style w:type="paragraph" w:styleId="Kommentarthema">
    <w:name w:val="annotation subject"/>
    <w:basedOn w:val="Kommentartext"/>
    <w:next w:val="Kommentartext"/>
    <w:link w:val="KommentarthemaZchn"/>
    <w:rsid w:val="00A410EE"/>
    <w:rPr>
      <w:b/>
      <w:bCs/>
    </w:rPr>
  </w:style>
  <w:style w:type="character" w:customStyle="1" w:styleId="KommentarthemaZchn">
    <w:name w:val="Kommentarthema Zchn"/>
    <w:basedOn w:val="KommentartextZchn"/>
    <w:link w:val="Kommentarthema"/>
    <w:rsid w:val="00A410EE"/>
    <w:rPr>
      <w:b/>
      <w:bCs/>
      <w:lang w:val="en-GB" w:eastAsia="en-US"/>
    </w:rPr>
  </w:style>
  <w:style w:type="paragraph" w:styleId="berarbeitung">
    <w:name w:val="Revision"/>
    <w:hidden/>
    <w:uiPriority w:val="99"/>
    <w:semiHidden/>
    <w:rsid w:val="00A410E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3014</Characters>
  <Application>Microsoft Office Word</Application>
  <DocSecurity>6</DocSecurity>
  <Lines>25</Lines>
  <Paragraphs>7</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3531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2023-09-27T16:33:00Z</dcterms:created>
  <dcterms:modified xsi:type="dcterms:W3CDTF">2023-09-27T16:33:00Z</dcterms:modified>
</cp:coreProperties>
</file>